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070"/>
        <w:gridCol w:w="5953"/>
      </w:tblGrid>
      <w:tr w:rsidR="00022BAC" w:rsidRPr="0029120F" w14:paraId="0DDA93A4" w14:textId="77777777" w:rsidTr="00C17623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14:paraId="3BD1547B" w14:textId="77777777" w:rsidR="00022BAC" w:rsidRPr="002A512D" w:rsidRDefault="00022BAC" w:rsidP="00C17623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 wp14:anchorId="03C43097" wp14:editId="1888C874">
                  <wp:extent cx="2714111" cy="961697"/>
                  <wp:effectExtent l="19050" t="0" r="0" b="0"/>
                  <wp:docPr id="4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A2CB66" w14:textId="77777777" w:rsidR="00022BAC" w:rsidRPr="0029120F" w:rsidRDefault="00022BAC" w:rsidP="00C17623">
            <w:pPr>
              <w:pStyle w:val="a3"/>
              <w:tabs>
                <w:tab w:val="left" w:pos="2127"/>
              </w:tabs>
              <w:spacing w:before="80"/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</w:pPr>
            <w:r w:rsidRPr="0029120F"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>г. Тула,  ул. Советская, 33,  оф.201</w:t>
            </w:r>
          </w:p>
          <w:p w14:paraId="4861E44B" w14:textId="77777777" w:rsidR="00022BAC" w:rsidRPr="00D85F7D" w:rsidRDefault="00022BAC" w:rsidP="00C17623">
            <w:pPr>
              <w:pStyle w:val="a3"/>
              <w:tabs>
                <w:tab w:val="left" w:pos="2127"/>
              </w:tabs>
              <w:spacing w:before="80"/>
              <w:rPr>
                <w:rFonts w:ascii="Bahnschrift" w:hAnsi="Bahnschrift"/>
                <w:b/>
                <w:bCs/>
                <w:sz w:val="22"/>
                <w:szCs w:val="22"/>
              </w:rPr>
            </w:pPr>
            <w:r w:rsidRPr="0029120F"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тел.:   </w:t>
            </w:r>
            <w:r w:rsidRPr="0029120F">
              <w:rPr>
                <w:rFonts w:ascii="Bahnschrift" w:hAnsi="Bahnschrift"/>
                <w:b/>
                <w:bCs/>
                <w:color w:val="000000" w:themeColor="text1"/>
                <w:sz w:val="22"/>
                <w:szCs w:val="22"/>
              </w:rPr>
              <w:t>(4872) 701-445;</w:t>
            </w:r>
            <w:r w:rsidRPr="0029120F"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</w:t>
            </w:r>
            <w:r w:rsidRPr="0029120F">
              <w:rPr>
                <w:rFonts w:ascii="Bahnschrift" w:hAnsi="Bahnschrift"/>
                <w:b/>
                <w:bCs/>
                <w:color w:val="000000" w:themeColor="text1"/>
                <w:sz w:val="22"/>
                <w:szCs w:val="22"/>
              </w:rPr>
              <w:t xml:space="preserve"> моб.  +7 (950) 929-77-54</w:t>
            </w:r>
          </w:p>
          <w:p w14:paraId="6E7FDBB9" w14:textId="1270DC57" w:rsidR="00022BAC" w:rsidRPr="003D0A85" w:rsidRDefault="00022BAC" w:rsidP="00C17623">
            <w:pPr>
              <w:pStyle w:val="a3"/>
              <w:tabs>
                <w:tab w:val="left" w:pos="2127"/>
              </w:tabs>
              <w:spacing w:before="80"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E</w:t>
            </w:r>
            <w:r w:rsidRPr="003D0A85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3D0A85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3D0A85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hyperlink r:id="rId6" w:history="1">
              <w:r w:rsidRPr="005D5A27">
                <w:rPr>
                  <w:rStyle w:val="a5"/>
                  <w:rFonts w:ascii="Bahnschrift" w:hAnsi="Bahnschrift" w:cs="Arial"/>
                  <w:b/>
                  <w:sz w:val="22"/>
                  <w:szCs w:val="22"/>
                  <w:lang w:val="en-US"/>
                </w:rPr>
                <w:t>ratingtula</w:t>
              </w:r>
              <w:r w:rsidRPr="003D0A85">
                <w:rPr>
                  <w:rStyle w:val="a5"/>
                  <w:rFonts w:ascii="Bahnschrift" w:hAnsi="Bahnschrift" w:cs="Arial"/>
                  <w:b/>
                  <w:sz w:val="22"/>
                  <w:szCs w:val="22"/>
                </w:rPr>
                <w:t>2@</w:t>
              </w:r>
              <w:r w:rsidRPr="005D5A27">
                <w:rPr>
                  <w:rStyle w:val="a5"/>
                  <w:rFonts w:ascii="Bahnschrift" w:hAnsi="Bahnschrift" w:cs="Arial"/>
                  <w:b/>
                  <w:sz w:val="22"/>
                  <w:szCs w:val="22"/>
                  <w:lang w:val="en-US"/>
                </w:rPr>
                <w:t>yandex</w:t>
              </w:r>
              <w:r w:rsidRPr="003D0A85">
                <w:rPr>
                  <w:rStyle w:val="a5"/>
                  <w:rFonts w:ascii="Bahnschrift" w:hAnsi="Bahnschrift" w:cs="Arial"/>
                  <w:b/>
                  <w:sz w:val="22"/>
                  <w:szCs w:val="22"/>
                </w:rPr>
                <w:t>.</w:t>
              </w:r>
              <w:r w:rsidRPr="005D5A27">
                <w:rPr>
                  <w:rStyle w:val="a5"/>
                  <w:rFonts w:ascii="Bahnschrift" w:hAnsi="Bahnschrift" w:cs="Arial"/>
                  <w:b/>
                  <w:sz w:val="22"/>
                  <w:szCs w:val="22"/>
                  <w:lang w:val="en-US"/>
                </w:rPr>
                <w:t>ru</w:t>
              </w:r>
            </w:hyperlink>
            <w:r w:rsidRPr="003D0A85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  </w:t>
            </w:r>
            <w:r w:rsidRPr="00D85F7D">
              <w:rPr>
                <w:rFonts w:ascii="Bahnschrift" w:hAnsi="Bahnschrift" w:cs="Arial"/>
                <w:color w:val="000000" w:themeColor="text1"/>
                <w:sz w:val="18"/>
                <w:szCs w:val="22"/>
              </w:rPr>
              <w:t>сайт</w:t>
            </w:r>
            <w:r w:rsidRPr="003D0A85">
              <w:rPr>
                <w:rFonts w:ascii="Bahnschrift" w:hAnsi="Bahnschrift" w:cs="Arial"/>
                <w:color w:val="000000" w:themeColor="text1"/>
                <w:sz w:val="18"/>
                <w:szCs w:val="22"/>
              </w:rPr>
              <w:t>:</w:t>
            </w:r>
            <w:r w:rsidRPr="003D0A85">
              <w:rPr>
                <w:rFonts w:ascii="Bahnschrift" w:hAnsi="Bahnschrift" w:cs="Arial"/>
                <w:b/>
                <w:color w:val="000000" w:themeColor="text1"/>
                <w:sz w:val="18"/>
                <w:szCs w:val="22"/>
              </w:rPr>
              <w:t xml:space="preserve">  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www</w:t>
            </w:r>
            <w:r w:rsidRPr="003D0A85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.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ratingtour</w:t>
            </w:r>
            <w:r w:rsidRPr="003D0A85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.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ru</w:t>
            </w:r>
          </w:p>
          <w:p w14:paraId="3A1D372D" w14:textId="77777777" w:rsidR="00022BAC" w:rsidRPr="0029120F" w:rsidRDefault="00022BAC" w:rsidP="00C17623">
            <w:pPr>
              <w:pStyle w:val="a3"/>
              <w:tabs>
                <w:tab w:val="left" w:pos="2127"/>
              </w:tabs>
              <w:spacing w:before="8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РТО  008497</w:t>
            </w:r>
            <w:proofErr w:type="gramEnd"/>
          </w:p>
        </w:tc>
      </w:tr>
    </w:tbl>
    <w:p w14:paraId="155EA956" w14:textId="24227612" w:rsidR="00022BAC" w:rsidRDefault="00EE046D" w:rsidP="00C26E3F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28 ноября </w:t>
      </w:r>
      <w:r w:rsidR="00AC66A5" w:rsidRPr="00AC66A5">
        <w:rPr>
          <w:rFonts w:ascii="Times New Roman" w:hAnsi="Times New Roman" w:cs="Times New Roman"/>
          <w:b/>
          <w:bCs/>
          <w:color w:val="FF0000"/>
          <w:sz w:val="32"/>
          <w:szCs w:val="32"/>
        </w:rPr>
        <w:t>202</w:t>
      </w:r>
      <w:r w:rsidR="003D0A85">
        <w:rPr>
          <w:rFonts w:ascii="Times New Roman" w:hAnsi="Times New Roman" w:cs="Times New Roman"/>
          <w:b/>
          <w:bCs/>
          <w:color w:val="FF0000"/>
          <w:sz w:val="32"/>
          <w:szCs w:val="32"/>
        </w:rPr>
        <w:t>6</w:t>
      </w:r>
    </w:p>
    <w:p w14:paraId="4531ECB7" w14:textId="3454D38A" w:rsidR="00AC66A5" w:rsidRPr="00AC66A5" w:rsidRDefault="00AC66A5" w:rsidP="00AC66A5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Алмазный фонд + </w:t>
      </w:r>
      <w:r w:rsidR="003D0A85">
        <w:rPr>
          <w:rFonts w:ascii="Times New Roman" w:hAnsi="Times New Roman" w:cs="Times New Roman"/>
          <w:b/>
          <w:bCs/>
          <w:color w:val="FF0000"/>
          <w:sz w:val="32"/>
          <w:szCs w:val="32"/>
        </w:rPr>
        <w:t>Красная площадь</w:t>
      </w:r>
    </w:p>
    <w:p w14:paraId="0869F13D" w14:textId="35442EE6" w:rsidR="001E3FC3" w:rsidRDefault="00C26E3F" w:rsidP="00C27409">
      <w:pPr>
        <w:jc w:val="center"/>
        <w:rPr>
          <w:rFonts w:ascii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color w:val="4F81BD" w:themeColor="accen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84F33A0" wp14:editId="6C082B05">
            <wp:simplePos x="0" y="0"/>
            <wp:positionH relativeFrom="margin">
              <wp:posOffset>5093335</wp:posOffset>
            </wp:positionH>
            <wp:positionV relativeFrom="paragraph">
              <wp:posOffset>13970</wp:posOffset>
            </wp:positionV>
            <wp:extent cx="1830705" cy="1830705"/>
            <wp:effectExtent l="0" t="0" r="0" b="0"/>
            <wp:wrapTight wrapText="bothSides">
              <wp:wrapPolygon edited="0">
                <wp:start x="0" y="0"/>
                <wp:lineTo x="0" y="21353"/>
                <wp:lineTo x="21353" y="21353"/>
                <wp:lineTo x="2135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лмазный фонд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6A5" w:rsidRPr="001E3FC3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Алмазный фонд – достояние нации и часть зол</w:t>
      </w:r>
      <w:bookmarkStart w:id="0" w:name="_GoBack"/>
      <w:bookmarkEnd w:id="0"/>
      <w:r w:rsidR="00AC66A5" w:rsidRPr="001E3FC3">
        <w:rPr>
          <w:rFonts w:ascii="Times New Roman" w:hAnsi="Times New Roman" w:cs="Times New Roman"/>
          <w:b/>
          <w:bCs/>
          <w:color w:val="4F81BD" w:themeColor="accent1"/>
          <w:sz w:val="24"/>
          <w:szCs w:val="24"/>
        </w:rPr>
        <w:t>отого запаса России!</w:t>
      </w:r>
    </w:p>
    <w:p w14:paraId="6DC5BCCE" w14:textId="6E337A3C" w:rsidR="00C27409" w:rsidRPr="00C26E3F" w:rsidRDefault="00C27409" w:rsidP="00C27409">
      <w:p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 xml:space="preserve">Вы без ума от ювелирных изделий и драгоценных камней? История создана   прежде всего для вас и связана с такими экспонатами, как скипетр и императорская корона? Мы рады предложить вам </w:t>
      </w:r>
      <w:r w:rsidR="00FB19DF"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>о</w:t>
      </w:r>
      <w:r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>дно из самых увлекательных путешествий в стенах Кремля – это экскурсия в Алмазный фонд. Вы узнаете много интересных фактов и увидите некоторые из сокровищ России.</w:t>
      </w:r>
      <w:r w:rsidR="00D943CA"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 xml:space="preserve"> </w:t>
      </w:r>
      <w:r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>Шедевры</w:t>
      </w:r>
      <w:r w:rsidR="00D943CA"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 xml:space="preserve">, </w:t>
      </w:r>
      <w:r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>представленные на выставке</w:t>
      </w:r>
      <w:r w:rsidR="00D943CA"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>,</w:t>
      </w:r>
      <w:r w:rsidRPr="00C26E3F">
        <w:rPr>
          <w:rFonts w:ascii="Times New Roman" w:hAnsi="Times New Roman" w:cs="Times New Roman"/>
          <w:b/>
          <w:i/>
          <w:color w:val="7030A0"/>
          <w:shd w:val="clear" w:color="auto" w:fill="FFFFFF"/>
        </w:rPr>
        <w:t xml:space="preserve"> завораживают своей красотой и величием. </w:t>
      </w:r>
    </w:p>
    <w:p w14:paraId="2C86EB0A" w14:textId="2B486DC4" w:rsidR="001E3FC3" w:rsidRPr="001E3FC3" w:rsidRDefault="001E3FC3" w:rsidP="00C26E3F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E3FC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Программа тура</w:t>
      </w:r>
    </w:p>
    <w:p w14:paraId="7D917708" w14:textId="20A0AC01" w:rsidR="001E3FC3" w:rsidRPr="00C26E3F" w:rsidRDefault="001E3FC3" w:rsidP="00C2740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26E3F">
        <w:rPr>
          <w:rFonts w:ascii="Times New Roman" w:eastAsia="Times New Roman" w:hAnsi="Times New Roman" w:cs="Times New Roman"/>
          <w:b/>
          <w:bCs/>
          <w:sz w:val="20"/>
          <w:szCs w:val="20"/>
        </w:rPr>
        <w:t>0</w:t>
      </w:r>
      <w:r w:rsidR="00C91F9D" w:rsidRPr="00C26E3F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C26E3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:00 – </w:t>
      </w:r>
      <w:r w:rsidRPr="00C26E3F">
        <w:rPr>
          <w:rFonts w:ascii="Times New Roman" w:eastAsia="Times New Roman" w:hAnsi="Times New Roman" w:cs="Times New Roman"/>
          <w:b/>
          <w:sz w:val="20"/>
          <w:szCs w:val="20"/>
          <w:bdr w:val="none" w:sz="0" w:space="0" w:color="auto" w:frame="1"/>
        </w:rPr>
        <w:t>Отправление на автобусе тур</w:t>
      </w:r>
      <w:r w:rsidR="00D943CA" w:rsidRPr="00C26E3F">
        <w:rPr>
          <w:rFonts w:ascii="Times New Roman" w:eastAsia="Times New Roman" w:hAnsi="Times New Roman" w:cs="Times New Roman"/>
          <w:b/>
          <w:sz w:val="20"/>
          <w:szCs w:val="20"/>
          <w:bdr w:val="none" w:sz="0" w:space="0" w:color="auto" w:frame="1"/>
        </w:rPr>
        <w:t xml:space="preserve">истического </w:t>
      </w:r>
      <w:r w:rsidRPr="00C26E3F">
        <w:rPr>
          <w:rFonts w:ascii="Times New Roman" w:eastAsia="Times New Roman" w:hAnsi="Times New Roman" w:cs="Times New Roman"/>
          <w:b/>
          <w:sz w:val="20"/>
          <w:szCs w:val="20"/>
          <w:bdr w:val="none" w:sz="0" w:space="0" w:color="auto" w:frame="1"/>
        </w:rPr>
        <w:t xml:space="preserve">класса. </w:t>
      </w:r>
      <w:r w:rsidRPr="00C26E3F">
        <w:rPr>
          <w:rFonts w:ascii="Times New Roman" w:eastAsia="Times New Roman" w:hAnsi="Times New Roman" w:cs="Times New Roman"/>
          <w:b/>
          <w:bCs/>
          <w:sz w:val="20"/>
          <w:szCs w:val="20"/>
        </w:rPr>
        <w:t>Путевая информация.</w:t>
      </w:r>
    </w:p>
    <w:p w14:paraId="7286542E" w14:textId="67D1359C" w:rsidR="00074FCA" w:rsidRPr="00C26E3F" w:rsidRDefault="001E3FC3" w:rsidP="00C26E3F">
      <w:pPr>
        <w:spacing w:before="120" w:after="0" w:line="240" w:lineRule="auto"/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Экскурсия в </w:t>
      </w:r>
      <w:r w:rsidR="00AC66A5"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>Алмазный фонд – главн</w:t>
      </w:r>
      <w:r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>ую</w:t>
      </w:r>
      <w:r w:rsidR="00AC66A5"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 сокровищниц</w:t>
      </w:r>
      <w:r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>у</w:t>
      </w:r>
      <w:r w:rsidR="00AC66A5" w:rsidRPr="00C26E3F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 России!</w:t>
      </w:r>
      <w:r w:rsidR="00AC66A5" w:rsidRPr="00C26E3F">
        <w:rPr>
          <w:rFonts w:ascii="Times New Roman" w:hAnsi="Times New Roman" w:cs="Times New Roman"/>
          <w:color w:val="C00000"/>
          <w:sz w:val="20"/>
          <w:szCs w:val="20"/>
        </w:rPr>
        <w:t> </w:t>
      </w:r>
      <w:r w:rsidR="00AC66A5" w:rsidRPr="00C26E3F">
        <w:rPr>
          <w:rFonts w:ascii="Times New Roman" w:hAnsi="Times New Roman" w:cs="Times New Roman"/>
          <w:sz w:val="20"/>
          <w:szCs w:val="20"/>
        </w:rPr>
        <w:t xml:space="preserve">Это уникальное собрание государственных регалий, парадных ювелирных украшений, орденских знаков, легендарных драгоценных камней, самородков золота, платины, серебра, палладия. Это крупнейшее в мире собрание драгоценностей, редчайшие сокровища, собранные на протяжении веков поколениями русских правителей, царей, императоров. Россыпи якутских алмазов, огромные слитки «отечественной» платины, золота, серебра, </w:t>
      </w:r>
      <w:r w:rsidR="00AC66A5" w:rsidRPr="00C26E3F">
        <w:rPr>
          <w:rFonts w:ascii="Times New Roman" w:hAnsi="Times New Roman" w:cs="Times New Roman"/>
          <w:szCs w:val="20"/>
        </w:rPr>
        <w:t>ослепительная роскошь и изумительное изящество ювелирных шедевров сокровищницы русских императоров – завораживающее зрелище!</w:t>
      </w:r>
    </w:p>
    <w:p w14:paraId="245F7D24" w14:textId="0D5E56FE" w:rsidR="00074FCA" w:rsidRPr="00C26E3F" w:rsidRDefault="00EE046D" w:rsidP="00C26E3F">
      <w:pPr>
        <w:spacing w:before="120" w:after="0" w:line="240" w:lineRule="auto"/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bCs/>
          <w:szCs w:val="20"/>
        </w:rPr>
        <w:t>1</w:t>
      </w:r>
      <w:r w:rsidR="00C91F9D" w:rsidRPr="00C26E3F">
        <w:rPr>
          <w:rFonts w:ascii="Times New Roman" w:hAnsi="Times New Roman" w:cs="Times New Roman"/>
          <w:b/>
          <w:bCs/>
          <w:szCs w:val="20"/>
        </w:rPr>
        <w:t>1</w:t>
      </w:r>
      <w:r w:rsidRPr="00C26E3F">
        <w:rPr>
          <w:rFonts w:ascii="Times New Roman" w:hAnsi="Times New Roman" w:cs="Times New Roman"/>
          <w:b/>
          <w:bCs/>
          <w:szCs w:val="20"/>
        </w:rPr>
        <w:t>:</w:t>
      </w:r>
      <w:r w:rsidR="00C91F9D" w:rsidRPr="00C26E3F">
        <w:rPr>
          <w:rFonts w:ascii="Times New Roman" w:hAnsi="Times New Roman" w:cs="Times New Roman"/>
          <w:b/>
          <w:bCs/>
          <w:szCs w:val="20"/>
        </w:rPr>
        <w:t>4</w:t>
      </w:r>
      <w:r w:rsidRPr="00C26E3F">
        <w:rPr>
          <w:rFonts w:ascii="Times New Roman" w:hAnsi="Times New Roman" w:cs="Times New Roman"/>
          <w:b/>
          <w:bCs/>
          <w:szCs w:val="20"/>
        </w:rPr>
        <w:t>0</w:t>
      </w:r>
      <w:r w:rsidRPr="00C26E3F">
        <w:rPr>
          <w:rFonts w:ascii="Times New Roman" w:hAnsi="Times New Roman" w:cs="Times New Roman"/>
          <w:szCs w:val="20"/>
        </w:rPr>
        <w:t xml:space="preserve"> - </w:t>
      </w:r>
      <w:proofErr w:type="gramStart"/>
      <w:r w:rsidR="00AC66A5" w:rsidRPr="00C26E3F">
        <w:rPr>
          <w:rFonts w:ascii="Times New Roman" w:hAnsi="Times New Roman" w:cs="Times New Roman"/>
          <w:b/>
          <w:bCs/>
          <w:color w:val="C00000"/>
          <w:szCs w:val="20"/>
        </w:rPr>
        <w:t>В</w:t>
      </w:r>
      <w:proofErr w:type="gramEnd"/>
      <w:r w:rsidR="00AC66A5" w:rsidRPr="00C26E3F">
        <w:rPr>
          <w:rFonts w:ascii="Times New Roman" w:hAnsi="Times New Roman" w:cs="Times New Roman"/>
          <w:b/>
          <w:bCs/>
          <w:color w:val="C00000"/>
          <w:szCs w:val="20"/>
        </w:rPr>
        <w:t xml:space="preserve"> ходе увлекательной экскурсии в Алмазный фонд, в «живом» сопровождении экскурсовода, вас ждет знакомство с невероятными сокровищами!</w:t>
      </w:r>
      <w:r w:rsidR="00AC66A5" w:rsidRPr="00C26E3F">
        <w:rPr>
          <w:rFonts w:ascii="Times New Roman" w:hAnsi="Times New Roman" w:cs="Times New Roman"/>
          <w:b/>
          <w:bCs/>
          <w:szCs w:val="20"/>
        </w:rPr>
        <w:t> </w:t>
      </w:r>
      <w:r w:rsidR="00AC66A5" w:rsidRPr="00C26E3F">
        <w:rPr>
          <w:rFonts w:ascii="Times New Roman" w:hAnsi="Times New Roman" w:cs="Times New Roman"/>
          <w:szCs w:val="20"/>
        </w:rPr>
        <w:t xml:space="preserve">Каждый бесценный экспонат Алмазного фонда, переживший века смут, кризисов и войн – дар щедрой любви или «плата» за проигранную битву, магический талисман, символ или реликвия. </w:t>
      </w:r>
    </w:p>
    <w:p w14:paraId="1439A4F5" w14:textId="408270C5" w:rsidR="00074FCA" w:rsidRPr="00C26E3F" w:rsidRDefault="00AC66A5" w:rsidP="00074FC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bCs/>
          <w:color w:val="FF0000"/>
          <w:szCs w:val="20"/>
        </w:rPr>
        <w:t>Золотая шапка Мономаха</w:t>
      </w:r>
      <w:r w:rsidRPr="00C26E3F">
        <w:rPr>
          <w:rFonts w:ascii="Times New Roman" w:hAnsi="Times New Roman" w:cs="Times New Roman"/>
          <w:color w:val="FF0000"/>
          <w:szCs w:val="20"/>
        </w:rPr>
        <w:t xml:space="preserve"> </w:t>
      </w:r>
      <w:r w:rsidRPr="00C26E3F">
        <w:rPr>
          <w:rFonts w:ascii="Times New Roman" w:hAnsi="Times New Roman" w:cs="Times New Roman"/>
          <w:szCs w:val="20"/>
        </w:rPr>
        <w:t xml:space="preserve">и бриллиантовая </w:t>
      </w:r>
      <w:r w:rsidRPr="00C26E3F">
        <w:rPr>
          <w:rFonts w:ascii="Times New Roman" w:hAnsi="Times New Roman" w:cs="Times New Roman"/>
          <w:b/>
          <w:bCs/>
          <w:color w:val="FF0000"/>
          <w:szCs w:val="20"/>
        </w:rPr>
        <w:t>Большая Императорская Корона</w:t>
      </w:r>
      <w:r w:rsidRPr="00C26E3F">
        <w:rPr>
          <w:rFonts w:ascii="Times New Roman" w:hAnsi="Times New Roman" w:cs="Times New Roman"/>
          <w:color w:val="FF0000"/>
          <w:szCs w:val="20"/>
        </w:rPr>
        <w:t xml:space="preserve"> </w:t>
      </w:r>
      <w:r w:rsidRPr="00C26E3F">
        <w:rPr>
          <w:rFonts w:ascii="Times New Roman" w:hAnsi="Times New Roman" w:cs="Times New Roman"/>
          <w:szCs w:val="20"/>
        </w:rPr>
        <w:t>(безмолвная героиня фильма «Корона Российской Империи)</w:t>
      </w:r>
    </w:p>
    <w:p w14:paraId="6B4F9965" w14:textId="5FF83A2B" w:rsidR="00074FCA" w:rsidRPr="00C26E3F" w:rsidRDefault="00D943CA" w:rsidP="00074FC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szCs w:val="20"/>
        </w:rPr>
        <w:t>Л</w:t>
      </w:r>
      <w:r w:rsidR="00AC66A5" w:rsidRPr="00C26E3F">
        <w:rPr>
          <w:rFonts w:ascii="Times New Roman" w:hAnsi="Times New Roman" w:cs="Times New Roman"/>
          <w:szCs w:val="20"/>
        </w:rPr>
        <w:t xml:space="preserve">егендарный </w:t>
      </w:r>
      <w:r w:rsidR="00AC66A5" w:rsidRPr="00C26E3F">
        <w:rPr>
          <w:rFonts w:ascii="Times New Roman" w:hAnsi="Times New Roman" w:cs="Times New Roman"/>
          <w:b/>
          <w:bCs/>
          <w:color w:val="FF0000"/>
          <w:szCs w:val="20"/>
        </w:rPr>
        <w:t>алмаз «Орлов»,</w:t>
      </w:r>
      <w:r w:rsidR="00AC66A5" w:rsidRPr="00C26E3F">
        <w:rPr>
          <w:rFonts w:ascii="Times New Roman" w:hAnsi="Times New Roman" w:cs="Times New Roman"/>
          <w:color w:val="FF0000"/>
          <w:szCs w:val="20"/>
        </w:rPr>
        <w:t xml:space="preserve"> </w:t>
      </w:r>
      <w:r w:rsidR="00AC66A5" w:rsidRPr="00C26E3F">
        <w:rPr>
          <w:rFonts w:ascii="Times New Roman" w:hAnsi="Times New Roman" w:cs="Times New Roman"/>
          <w:szCs w:val="20"/>
        </w:rPr>
        <w:t xml:space="preserve">украшающий </w:t>
      </w:r>
      <w:r w:rsidR="00AC66A5" w:rsidRPr="00C26E3F">
        <w:rPr>
          <w:rFonts w:ascii="Times New Roman" w:hAnsi="Times New Roman" w:cs="Times New Roman"/>
          <w:b/>
          <w:bCs/>
          <w:color w:val="FF0000"/>
          <w:szCs w:val="20"/>
        </w:rPr>
        <w:t>скипетр Екатерины Великой</w:t>
      </w:r>
      <w:r w:rsidR="00AC66A5" w:rsidRPr="00C26E3F">
        <w:rPr>
          <w:rFonts w:ascii="Times New Roman" w:hAnsi="Times New Roman" w:cs="Times New Roman"/>
          <w:szCs w:val="20"/>
        </w:rPr>
        <w:t xml:space="preserve">, </w:t>
      </w:r>
    </w:p>
    <w:p w14:paraId="72530D13" w14:textId="0B2D77C4" w:rsidR="00074FCA" w:rsidRPr="00C26E3F" w:rsidRDefault="00D943CA" w:rsidP="00074FC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bCs/>
          <w:color w:val="FF0000"/>
          <w:szCs w:val="20"/>
        </w:rPr>
        <w:t>К</w:t>
      </w:r>
      <w:r w:rsidR="00AC66A5" w:rsidRPr="00C26E3F">
        <w:rPr>
          <w:rFonts w:ascii="Times New Roman" w:hAnsi="Times New Roman" w:cs="Times New Roman"/>
          <w:b/>
          <w:bCs/>
          <w:color w:val="FF0000"/>
          <w:szCs w:val="20"/>
        </w:rPr>
        <w:t>амень-путешественник алмаз «Шах</w:t>
      </w:r>
      <w:r w:rsidR="00AC66A5" w:rsidRPr="00C26E3F">
        <w:rPr>
          <w:rFonts w:ascii="Times New Roman" w:hAnsi="Times New Roman" w:cs="Times New Roman"/>
          <w:szCs w:val="20"/>
        </w:rPr>
        <w:t xml:space="preserve">», редчайший плоский «портретный» алмаз, два уникальных черных алмаза, голубой и розовой бриллианты, крупнейший в мире цейлонский синий сапфир и самый прозрачный хризолит… </w:t>
      </w:r>
    </w:p>
    <w:p w14:paraId="1EF42168" w14:textId="4D8B424F" w:rsidR="00AC66A5" w:rsidRPr="00C26E3F" w:rsidRDefault="00AC66A5" w:rsidP="00074FC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color w:val="4F81BD" w:themeColor="accent1"/>
          <w:szCs w:val="20"/>
        </w:rPr>
      </w:pPr>
      <w:r w:rsidRPr="00C26E3F">
        <w:rPr>
          <w:rFonts w:ascii="Times New Roman" w:hAnsi="Times New Roman" w:cs="Times New Roman"/>
          <w:b/>
          <w:bCs/>
          <w:color w:val="FF0000"/>
          <w:szCs w:val="20"/>
        </w:rPr>
        <w:t>Бриллиантовые пряжки</w:t>
      </w:r>
      <w:r w:rsidRPr="00C26E3F">
        <w:rPr>
          <w:rFonts w:ascii="Times New Roman" w:hAnsi="Times New Roman" w:cs="Times New Roman"/>
          <w:szCs w:val="20"/>
        </w:rPr>
        <w:t>, которыми российские императоры закалывали коронационные мантии, «рубин Цезаря», подаренный Екатерине II шведским королем, Орден Золотого Руна (упоминаемый в «Золотом теленке Ильфа и Петрова») и изысканная брошь-роза Карла Фаберже, усыпанная россыпью бриллиантов, и еще множество бесценных шедевров ювелирного искусства, у каждого из которых - своя загадочная история или необыкновенная тайна.</w:t>
      </w:r>
    </w:p>
    <w:p w14:paraId="16B25CBD" w14:textId="3D57A97D" w:rsidR="00AC66A5" w:rsidRPr="00C26E3F" w:rsidRDefault="00AC66A5" w:rsidP="00FB19DF">
      <w:pPr>
        <w:jc w:val="both"/>
        <w:rPr>
          <w:rFonts w:ascii="Times New Roman" w:hAnsi="Times New Roman" w:cs="Times New Roman"/>
          <w:b/>
          <w:bCs/>
          <w:color w:val="4F81BD" w:themeColor="accent1"/>
          <w:szCs w:val="20"/>
        </w:rPr>
      </w:pPr>
      <w:r w:rsidRPr="00C26E3F">
        <w:rPr>
          <w:rFonts w:ascii="Times New Roman" w:hAnsi="Times New Roman" w:cs="Times New Roman"/>
          <w:b/>
          <w:bCs/>
          <w:color w:val="4F81BD" w:themeColor="accent1"/>
          <w:szCs w:val="20"/>
        </w:rPr>
        <w:t>Удивительные тайны Бриллиантовой комнаты, которые вам предстоит раскрыть сегодня…</w:t>
      </w:r>
    </w:p>
    <w:p w14:paraId="68EE91F9" w14:textId="7571635A" w:rsidR="00C26E3F" w:rsidRPr="00C26E3F" w:rsidRDefault="00C27409" w:rsidP="00C26E3F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color w:val="FF0000"/>
          <w:szCs w:val="20"/>
        </w:rPr>
        <w:t>Прогулка по Красной площади</w:t>
      </w:r>
      <w:r w:rsidRPr="00C26E3F">
        <w:rPr>
          <w:rFonts w:ascii="Times New Roman" w:hAnsi="Times New Roman" w:cs="Times New Roman"/>
          <w:szCs w:val="20"/>
        </w:rPr>
        <w:t xml:space="preserve"> - Вы прогуляетесь по самой знаменитой площади в России - </w:t>
      </w:r>
      <w:r w:rsidRPr="00C26E3F">
        <w:rPr>
          <w:rFonts w:ascii="Times New Roman" w:hAnsi="Times New Roman" w:cs="Times New Roman"/>
          <w:b/>
          <w:bCs/>
          <w:color w:val="7030A0"/>
          <w:szCs w:val="20"/>
        </w:rPr>
        <w:t>Храм Василия Блаженного, Мавзолей, Лобное место, ГУМ, Александровский сад</w:t>
      </w:r>
      <w:r w:rsidRPr="00C26E3F">
        <w:rPr>
          <w:rFonts w:ascii="Times New Roman" w:hAnsi="Times New Roman" w:cs="Times New Roman"/>
          <w:szCs w:val="20"/>
        </w:rPr>
        <w:t xml:space="preserve"> — вокруг столько достопримечательностей, что запутаться очень легко. Обойдите все знаковые места и посмотрите на Красную площадь с высоты. Помимо исторических зданий в список попали несколько легендарных торговых площадок, средневековый ресторан в старинной башне и столовая, напоминающая о советских временах.</w:t>
      </w:r>
    </w:p>
    <w:p w14:paraId="6A5723A8" w14:textId="77777777" w:rsidR="00C26E3F" w:rsidRPr="00C26E3F" w:rsidRDefault="00C27409" w:rsidP="00C26E3F">
      <w:pPr>
        <w:spacing w:after="0" w:line="240" w:lineRule="auto"/>
        <w:jc w:val="both"/>
        <w:rPr>
          <w:rFonts w:ascii="Times New Roman" w:hAnsi="Times New Roman" w:cs="Times New Roman"/>
          <w:color w:val="7030A0"/>
          <w:szCs w:val="20"/>
        </w:rPr>
      </w:pPr>
      <w:r w:rsidRPr="00C26E3F">
        <w:rPr>
          <w:rFonts w:ascii="Times New Roman" w:hAnsi="Times New Roman" w:cs="Times New Roman"/>
          <w:b/>
          <w:bCs/>
          <w:color w:val="7030A0"/>
          <w:szCs w:val="20"/>
        </w:rPr>
        <w:t>А еще мы вам порекомендуем хоть одним глазком посмотреть и прочувствовать советскую атмосферу</w:t>
      </w:r>
      <w:r w:rsidRPr="00C26E3F">
        <w:rPr>
          <w:rFonts w:ascii="Times New Roman" w:hAnsi="Times New Roman" w:cs="Times New Roman"/>
          <w:szCs w:val="20"/>
        </w:rPr>
        <w:t xml:space="preserve">, пообедайте в Столовой № 57 на третьем этаже ГУМа. Здесь можно попробовать борщ и тефтели, котлеты по-киевски, картофельное пюре и другие русские блюда. Цены тут довольно низкие, а готовят точь-в-точь, как в советское время. Интерьер напоминает о временах СССР: характерные столики, раздаточные линии и даже плакаты с призывами убирать за собой. </w:t>
      </w:r>
      <w:r w:rsidRPr="00C26E3F">
        <w:rPr>
          <w:rFonts w:ascii="Times New Roman" w:hAnsi="Times New Roman" w:cs="Times New Roman"/>
          <w:b/>
          <w:bCs/>
          <w:color w:val="7030A0"/>
          <w:szCs w:val="20"/>
        </w:rPr>
        <w:t>Это заведение — путешествие в гастрономическую историю страны</w:t>
      </w:r>
      <w:r w:rsidRPr="00C26E3F">
        <w:rPr>
          <w:rFonts w:ascii="Times New Roman" w:hAnsi="Times New Roman" w:cs="Times New Roman"/>
          <w:color w:val="7030A0"/>
          <w:szCs w:val="20"/>
        </w:rPr>
        <w:t>.</w:t>
      </w:r>
    </w:p>
    <w:p w14:paraId="494254F9" w14:textId="1265292A" w:rsidR="00C27409" w:rsidRPr="00C26E3F" w:rsidRDefault="00C27409" w:rsidP="00C26E3F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Cs w:val="20"/>
        </w:rPr>
      </w:pPr>
    </w:p>
    <w:p w14:paraId="0331D6C6" w14:textId="523EF662" w:rsidR="00D00CA0" w:rsidRPr="00C26E3F" w:rsidRDefault="00D00CA0" w:rsidP="001E3FC3">
      <w:pPr>
        <w:jc w:val="both"/>
        <w:rPr>
          <w:rFonts w:ascii="Times New Roman" w:hAnsi="Times New Roman" w:cs="Times New Roman"/>
          <w:b/>
          <w:bCs/>
          <w:szCs w:val="20"/>
        </w:rPr>
      </w:pPr>
      <w:r w:rsidRPr="00C26E3F">
        <w:rPr>
          <w:rFonts w:ascii="Times New Roman" w:hAnsi="Times New Roman" w:cs="Times New Roman"/>
          <w:b/>
          <w:bCs/>
          <w:szCs w:val="20"/>
        </w:rPr>
        <w:t>~</w:t>
      </w:r>
      <w:r w:rsidR="00FB19DF" w:rsidRPr="00C26E3F">
        <w:rPr>
          <w:rFonts w:ascii="Times New Roman" w:hAnsi="Times New Roman" w:cs="Times New Roman"/>
          <w:b/>
          <w:bCs/>
          <w:szCs w:val="20"/>
        </w:rPr>
        <w:t>16</w:t>
      </w:r>
      <w:r w:rsidRPr="00C26E3F">
        <w:rPr>
          <w:rFonts w:ascii="Times New Roman" w:hAnsi="Times New Roman" w:cs="Times New Roman"/>
          <w:b/>
          <w:bCs/>
          <w:szCs w:val="20"/>
        </w:rPr>
        <w:t>:00 Отправление в Тулу</w:t>
      </w:r>
    </w:p>
    <w:p w14:paraId="12C0E647" w14:textId="48087290" w:rsidR="00D00CA0" w:rsidRPr="00C26E3F" w:rsidRDefault="00D00CA0" w:rsidP="00C26E3F">
      <w:pPr>
        <w:jc w:val="center"/>
        <w:rPr>
          <w:rFonts w:ascii="Times New Roman" w:hAnsi="Times New Roman" w:cs="Times New Roman"/>
          <w:b/>
          <w:bCs/>
          <w:color w:val="FF0000"/>
          <w:szCs w:val="20"/>
        </w:rPr>
      </w:pPr>
      <w:r w:rsidRPr="00C26E3F">
        <w:rPr>
          <w:rFonts w:ascii="Times New Roman" w:hAnsi="Times New Roman" w:cs="Times New Roman"/>
          <w:b/>
          <w:bCs/>
          <w:color w:val="FF0000"/>
          <w:sz w:val="28"/>
          <w:szCs w:val="20"/>
        </w:rPr>
        <w:lastRenderedPageBreak/>
        <w:t xml:space="preserve">Стоимость тура на 1 человека: </w:t>
      </w:r>
      <w:r w:rsidR="00C91F9D" w:rsidRPr="00C26E3F">
        <w:rPr>
          <w:rFonts w:ascii="Times New Roman" w:hAnsi="Times New Roman" w:cs="Times New Roman"/>
          <w:b/>
          <w:bCs/>
          <w:color w:val="FF0000"/>
          <w:sz w:val="28"/>
          <w:szCs w:val="20"/>
        </w:rPr>
        <w:t xml:space="preserve">5 600 </w:t>
      </w:r>
      <w:r w:rsidRPr="00C26E3F">
        <w:rPr>
          <w:rFonts w:ascii="Times New Roman" w:hAnsi="Times New Roman" w:cs="Times New Roman"/>
          <w:b/>
          <w:bCs/>
          <w:color w:val="FF0000"/>
          <w:sz w:val="28"/>
          <w:szCs w:val="20"/>
        </w:rPr>
        <w:t>руб.</w:t>
      </w:r>
    </w:p>
    <w:p w14:paraId="33EA7163" w14:textId="747EBE55" w:rsidR="001E3FC3" w:rsidRDefault="001E3FC3" w:rsidP="00C26E3F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cs="Times New Roman"/>
          <w:szCs w:val="20"/>
        </w:rPr>
      </w:pPr>
      <w:r w:rsidRPr="00C26E3F">
        <w:rPr>
          <w:rFonts w:ascii="Tahoma" w:eastAsia="Times New Roman" w:hAnsi="Tahoma" w:cs="Tahoma"/>
          <w:b/>
          <w:color w:val="FF0000"/>
          <w:szCs w:val="20"/>
          <w:u w:val="single"/>
          <w:bdr w:val="none" w:sz="0" w:space="0" w:color="auto" w:frame="1"/>
        </w:rPr>
        <w:t xml:space="preserve">В </w:t>
      </w:r>
      <w:proofErr w:type="gramStart"/>
      <w:r w:rsidRPr="00C26E3F">
        <w:rPr>
          <w:rFonts w:ascii="Tahoma" w:eastAsia="Times New Roman" w:hAnsi="Tahoma" w:cs="Tahoma"/>
          <w:b/>
          <w:color w:val="FF0000"/>
          <w:szCs w:val="20"/>
          <w:u w:val="single"/>
          <w:bdr w:val="none" w:sz="0" w:space="0" w:color="auto" w:frame="1"/>
        </w:rPr>
        <w:t>программ</w:t>
      </w:r>
      <w:r w:rsidRPr="00C26E3F">
        <w:rPr>
          <w:rFonts w:ascii="Tahoma" w:eastAsia="Times New Roman" w:hAnsi="Tahoma" w:cs="Tahoma"/>
          <w:b/>
          <w:color w:val="FF0000"/>
          <w:szCs w:val="20"/>
          <w:bdr w:val="none" w:sz="0" w:space="0" w:color="auto" w:frame="1"/>
        </w:rPr>
        <w:t>е:</w:t>
      </w:r>
      <w:r w:rsidR="00C26E3F">
        <w:rPr>
          <w:rFonts w:ascii="Tahoma" w:eastAsia="Times New Roman" w:hAnsi="Tahoma" w:cs="Tahoma"/>
          <w:b/>
          <w:color w:val="FF0000"/>
          <w:szCs w:val="20"/>
          <w:u w:val="single"/>
          <w:bdr w:val="none" w:sz="0" w:space="0" w:color="auto" w:frame="1"/>
        </w:rPr>
        <w:t xml:space="preserve">  </w:t>
      </w:r>
      <w:r w:rsidRPr="00C26E3F">
        <w:rPr>
          <w:rFonts w:ascii="Times New Roman" w:hAnsi="Times New Roman" w:cs="Times New Roman"/>
          <w:szCs w:val="20"/>
        </w:rPr>
        <w:t>Транспортное</w:t>
      </w:r>
      <w:proofErr w:type="gramEnd"/>
      <w:r w:rsidRPr="00C26E3F">
        <w:rPr>
          <w:rFonts w:ascii="Times New Roman" w:hAnsi="Times New Roman" w:cs="Times New Roman"/>
          <w:szCs w:val="20"/>
        </w:rPr>
        <w:t xml:space="preserve"> обслуживание, сопровождение представителем турфирмы, экскурсионное обслуживание по программе, входные билеты в музе</w:t>
      </w:r>
      <w:r w:rsidR="003D0A85" w:rsidRPr="00C26E3F">
        <w:rPr>
          <w:rFonts w:ascii="Times New Roman" w:hAnsi="Times New Roman" w:cs="Times New Roman"/>
          <w:szCs w:val="20"/>
        </w:rPr>
        <w:t>й</w:t>
      </w:r>
      <w:r w:rsidRPr="00C26E3F">
        <w:rPr>
          <w:rFonts w:ascii="Times New Roman" w:hAnsi="Times New Roman" w:cs="Times New Roman"/>
          <w:szCs w:val="20"/>
        </w:rPr>
        <w:t>, страховка на время пути.</w:t>
      </w:r>
    </w:p>
    <w:p w14:paraId="3D58C99A" w14:textId="77777777" w:rsidR="00C26E3F" w:rsidRPr="00C26E3F" w:rsidRDefault="00C26E3F" w:rsidP="00C26E3F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cs="Times New Roman"/>
          <w:szCs w:val="20"/>
        </w:rPr>
      </w:pPr>
    </w:p>
    <w:p w14:paraId="2F1640E4" w14:textId="123AE334" w:rsidR="00491C23" w:rsidRPr="00C26E3F" w:rsidRDefault="00AC66A5" w:rsidP="00EA5F9A">
      <w:pPr>
        <w:rPr>
          <w:rFonts w:ascii="Times New Roman" w:hAnsi="Times New Roman" w:cs="Times New Roman"/>
          <w:szCs w:val="20"/>
        </w:rPr>
      </w:pPr>
      <w:r w:rsidRPr="00C26E3F">
        <w:rPr>
          <w:rFonts w:ascii="Times New Roman" w:hAnsi="Times New Roman" w:cs="Times New Roman"/>
          <w:b/>
          <w:bCs/>
          <w:color w:val="4F81BD" w:themeColor="accent1"/>
          <w:szCs w:val="20"/>
        </w:rPr>
        <w:t xml:space="preserve">Полезная </w:t>
      </w:r>
      <w:proofErr w:type="gramStart"/>
      <w:r w:rsidRPr="00C26E3F">
        <w:rPr>
          <w:rFonts w:ascii="Times New Roman" w:hAnsi="Times New Roman" w:cs="Times New Roman"/>
          <w:b/>
          <w:bCs/>
          <w:color w:val="4F81BD" w:themeColor="accent1"/>
          <w:szCs w:val="20"/>
        </w:rPr>
        <w:t>информация:</w:t>
      </w:r>
      <w:r w:rsidRPr="00C26E3F">
        <w:rPr>
          <w:rFonts w:ascii="Times New Roman" w:hAnsi="Times New Roman" w:cs="Times New Roman"/>
          <w:szCs w:val="20"/>
        </w:rPr>
        <w:br/>
        <w:t>-</w:t>
      </w:r>
      <w:proofErr w:type="gramEnd"/>
      <w:r w:rsidRPr="00C26E3F">
        <w:rPr>
          <w:rFonts w:ascii="Times New Roman" w:hAnsi="Times New Roman" w:cs="Times New Roman"/>
          <w:szCs w:val="20"/>
        </w:rPr>
        <w:t xml:space="preserve"> Для прохождения на территорию Кремля: большие сумки, рюкзаки, холодное и огнестрельное оружие, газовые баллончики, продукты питания сдаются в камеру хранения под Троицким мостом (услуга платная).</w:t>
      </w:r>
      <w:r w:rsidRPr="00C26E3F">
        <w:rPr>
          <w:rFonts w:ascii="Times New Roman" w:hAnsi="Times New Roman" w:cs="Times New Roman"/>
          <w:szCs w:val="20"/>
        </w:rPr>
        <w:br/>
        <w:t>- Фото и видео камеры, мобильные телефоны, трости – сдаются в гардероб.</w:t>
      </w:r>
    </w:p>
    <w:p w14:paraId="6249DEFD" w14:textId="30FD24D5" w:rsidR="00D943CA" w:rsidRPr="00C26E3F" w:rsidRDefault="00D943CA" w:rsidP="00EA5F9A">
      <w:pPr>
        <w:rPr>
          <w:rFonts w:ascii="Times New Roman" w:hAnsi="Times New Roman" w:cs="Times New Roman"/>
          <w:b/>
          <w:bCs/>
          <w:color w:val="C00000"/>
          <w:szCs w:val="20"/>
        </w:rPr>
      </w:pPr>
      <w:r w:rsidRPr="00C26E3F">
        <w:rPr>
          <w:rFonts w:ascii="Times New Roman" w:hAnsi="Times New Roman" w:cs="Times New Roman"/>
          <w:b/>
          <w:bCs/>
          <w:color w:val="C00000"/>
          <w:szCs w:val="20"/>
        </w:rPr>
        <w:t>С собой необходимо строго иметь паспорт.</w:t>
      </w:r>
    </w:p>
    <w:sectPr w:rsidR="00D943CA" w:rsidRPr="00C26E3F" w:rsidSect="00C26E3F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566C4"/>
    <w:multiLevelType w:val="hybridMultilevel"/>
    <w:tmpl w:val="EC1A4D5A"/>
    <w:lvl w:ilvl="0" w:tplc="01A8E7EC">
      <w:numFmt w:val="bullet"/>
      <w:lvlText w:val=""/>
      <w:lvlJc w:val="left"/>
      <w:pPr>
        <w:ind w:left="643" w:hanging="360"/>
      </w:pPr>
      <w:rPr>
        <w:rFonts w:ascii="Symbol" w:eastAsiaTheme="minorEastAsia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AC"/>
    <w:rsid w:val="00022BAC"/>
    <w:rsid w:val="00074FCA"/>
    <w:rsid w:val="00163513"/>
    <w:rsid w:val="001E3FC3"/>
    <w:rsid w:val="00251493"/>
    <w:rsid w:val="0035763B"/>
    <w:rsid w:val="003723A6"/>
    <w:rsid w:val="003D0A85"/>
    <w:rsid w:val="0044792D"/>
    <w:rsid w:val="004753F6"/>
    <w:rsid w:val="00491C23"/>
    <w:rsid w:val="006B72CF"/>
    <w:rsid w:val="0074236A"/>
    <w:rsid w:val="007862A1"/>
    <w:rsid w:val="009445C3"/>
    <w:rsid w:val="00A24507"/>
    <w:rsid w:val="00AB5972"/>
    <w:rsid w:val="00AC66A5"/>
    <w:rsid w:val="00C104BD"/>
    <w:rsid w:val="00C26E3F"/>
    <w:rsid w:val="00C27409"/>
    <w:rsid w:val="00C91F9D"/>
    <w:rsid w:val="00CE1027"/>
    <w:rsid w:val="00D00CA0"/>
    <w:rsid w:val="00D617AA"/>
    <w:rsid w:val="00D943CA"/>
    <w:rsid w:val="00E06438"/>
    <w:rsid w:val="00EA5F9A"/>
    <w:rsid w:val="00EE046D"/>
    <w:rsid w:val="00FB19DF"/>
    <w:rsid w:val="00FC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3499"/>
  <w15:docId w15:val="{6334F3CA-82E1-4AFD-8F37-B9A489FC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2BA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22BAC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022BA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22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BAC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24507"/>
    <w:pPr>
      <w:suppressAutoHyphens/>
      <w:spacing w:before="100" w:after="10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layout">
    <w:name w:val="layout"/>
    <w:basedOn w:val="a0"/>
    <w:rsid w:val="00C104BD"/>
  </w:style>
  <w:style w:type="character" w:customStyle="1" w:styleId="deptlabel">
    <w:name w:val="deptlabel"/>
    <w:basedOn w:val="a0"/>
    <w:rsid w:val="00EA5F9A"/>
  </w:style>
  <w:style w:type="paragraph" w:styleId="a8">
    <w:name w:val="List Paragraph"/>
    <w:basedOn w:val="a"/>
    <w:uiPriority w:val="34"/>
    <w:qFormat/>
    <w:rsid w:val="00074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tingtula2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Raiting1</cp:lastModifiedBy>
  <cp:revision>11</cp:revision>
  <cp:lastPrinted>2022-01-20T12:10:00Z</cp:lastPrinted>
  <dcterms:created xsi:type="dcterms:W3CDTF">2026-08-17T14:25:00Z</dcterms:created>
  <dcterms:modified xsi:type="dcterms:W3CDTF">2026-10-05T09:57:00Z</dcterms:modified>
</cp:coreProperties>
</file>